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2E" w:rsidRDefault="00C4712E" w:rsidP="00C4712E">
      <w:pPr>
        <w:pStyle w:val="Geenafstand"/>
        <w:rPr>
          <w:rFonts w:ascii="Arial" w:hAnsi="Arial" w:cs="Arial"/>
          <w:noProof/>
          <w:lang w:eastAsia="nl-NL"/>
        </w:rPr>
      </w:pPr>
    </w:p>
    <w:p w:rsidR="00C4712E" w:rsidRPr="005F1226" w:rsidRDefault="00C4712E" w:rsidP="00C4712E">
      <w:pPr>
        <w:pStyle w:val="Geenafstand"/>
        <w:rPr>
          <w:rFonts w:ascii="Arial" w:hAnsi="Arial" w:cs="Arial"/>
          <w:b/>
        </w:rPr>
      </w:pPr>
      <w:r>
        <w:rPr>
          <w:rFonts w:ascii="Arial" w:hAnsi="Arial" w:cs="Arial"/>
          <w:noProof/>
          <w:lang w:eastAsia="nl-NL"/>
        </w:rPr>
        <w:drawing>
          <wp:inline distT="0" distB="0" distL="0" distR="0">
            <wp:extent cx="5762625" cy="1143000"/>
            <wp:effectExtent l="0" t="0" r="9525" b="0"/>
            <wp:docPr id="2" name="Afbeelding 2" descr="beeldmerkSOGK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eldmerkSOGKgro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1143000"/>
                    </a:xfrm>
                    <a:prstGeom prst="rect">
                      <a:avLst/>
                    </a:prstGeom>
                    <a:noFill/>
                    <a:ln>
                      <a:noFill/>
                    </a:ln>
                  </pic:spPr>
                </pic:pic>
              </a:graphicData>
            </a:graphic>
          </wp:inline>
        </w:drawing>
      </w:r>
    </w:p>
    <w:p w:rsidR="00C4712E" w:rsidRPr="005F1226" w:rsidRDefault="00C4712E" w:rsidP="00C4712E">
      <w:pPr>
        <w:pStyle w:val="Geenafstand"/>
        <w:rPr>
          <w:rFonts w:ascii="Arial" w:hAnsi="Arial" w:cs="Arial"/>
          <w:b/>
        </w:rPr>
      </w:pPr>
    </w:p>
    <w:p w:rsidR="00C4712E" w:rsidRDefault="00C4712E" w:rsidP="00C4712E">
      <w:pPr>
        <w:pStyle w:val="Geenafstand"/>
        <w:rPr>
          <w:rFonts w:ascii="Arial" w:hAnsi="Arial" w:cs="Arial"/>
          <w:b/>
        </w:rPr>
      </w:pPr>
      <w:r w:rsidRPr="005F1226">
        <w:rPr>
          <w:rFonts w:ascii="Arial" w:hAnsi="Arial" w:cs="Arial"/>
          <w:b/>
        </w:rPr>
        <w:t>Persbericht</w:t>
      </w:r>
      <w:r>
        <w:rPr>
          <w:rFonts w:ascii="Arial" w:hAnsi="Arial" w:cs="Arial"/>
          <w:b/>
        </w:rPr>
        <w:t xml:space="preserve"> </w:t>
      </w:r>
    </w:p>
    <w:p w:rsidR="00C4712E" w:rsidRDefault="00C4712E" w:rsidP="00C4712E">
      <w:pPr>
        <w:pStyle w:val="Geenafstand"/>
        <w:rPr>
          <w:rFonts w:ascii="Arial" w:hAnsi="Arial" w:cs="Arial"/>
          <w:b/>
        </w:rPr>
      </w:pPr>
    </w:p>
    <w:p w:rsidR="00C4712E" w:rsidRPr="005F1226" w:rsidRDefault="005A72EC" w:rsidP="00C4712E">
      <w:pPr>
        <w:pStyle w:val="Geenafstand"/>
        <w:rPr>
          <w:rFonts w:ascii="Arial" w:hAnsi="Arial" w:cs="Arial"/>
        </w:rPr>
      </w:pPr>
      <w:r>
        <w:rPr>
          <w:rFonts w:ascii="Arial" w:hAnsi="Arial" w:cs="Arial"/>
        </w:rPr>
        <w:t>3</w:t>
      </w:r>
      <w:r w:rsidR="001E5FE7">
        <w:rPr>
          <w:rFonts w:ascii="Arial" w:hAnsi="Arial" w:cs="Arial"/>
        </w:rPr>
        <w:t xml:space="preserve"> </w:t>
      </w:r>
      <w:r>
        <w:rPr>
          <w:rFonts w:ascii="Arial" w:hAnsi="Arial" w:cs="Arial"/>
        </w:rPr>
        <w:t>mei</w:t>
      </w:r>
      <w:r w:rsidR="00577C5E">
        <w:rPr>
          <w:rFonts w:ascii="Arial" w:hAnsi="Arial" w:cs="Arial"/>
        </w:rPr>
        <w:t xml:space="preserve"> 2016</w:t>
      </w:r>
    </w:p>
    <w:p w:rsidR="00C4712E" w:rsidRPr="005F1226" w:rsidRDefault="00C4712E" w:rsidP="00C4712E">
      <w:pPr>
        <w:pStyle w:val="Geenafstand"/>
        <w:rPr>
          <w:rFonts w:ascii="Arial" w:hAnsi="Arial" w:cs="Arial"/>
        </w:rPr>
      </w:pPr>
    </w:p>
    <w:p w:rsidR="00E939FF" w:rsidRPr="00E939FF" w:rsidRDefault="00E939FF" w:rsidP="00E939FF">
      <w:pPr>
        <w:rPr>
          <w:b/>
          <w:smallCaps/>
          <w:kern w:val="22"/>
          <w:sz w:val="22"/>
          <w:szCs w:val="22"/>
        </w:rPr>
      </w:pPr>
      <w:r w:rsidRPr="00E939FF">
        <w:rPr>
          <w:b/>
          <w:smallCaps/>
          <w:kern w:val="22"/>
          <w:sz w:val="22"/>
          <w:szCs w:val="22"/>
        </w:rPr>
        <w:t xml:space="preserve">Het herboren </w:t>
      </w:r>
      <w:proofErr w:type="spellStart"/>
      <w:r w:rsidRPr="00E939FF">
        <w:rPr>
          <w:b/>
          <w:smallCaps/>
          <w:kern w:val="22"/>
          <w:sz w:val="22"/>
          <w:szCs w:val="22"/>
        </w:rPr>
        <w:t>Hardorfforgel</w:t>
      </w:r>
      <w:proofErr w:type="spellEnd"/>
      <w:r w:rsidRPr="00E939FF">
        <w:rPr>
          <w:b/>
          <w:smallCaps/>
          <w:kern w:val="22"/>
          <w:sz w:val="22"/>
          <w:szCs w:val="22"/>
        </w:rPr>
        <w:t xml:space="preserve"> in Nieuw Beerta </w:t>
      </w:r>
      <w:r w:rsidRPr="00E939FF">
        <w:rPr>
          <w:b/>
          <w:smallCaps/>
          <w:kern w:val="22"/>
          <w:sz w:val="22"/>
          <w:szCs w:val="22"/>
        </w:rPr>
        <w:t>- ‘een buitenbeentje in de polder’</w:t>
      </w:r>
    </w:p>
    <w:p w:rsidR="005A72EC" w:rsidRPr="00E939FF" w:rsidRDefault="005A72EC" w:rsidP="004C3E96">
      <w:pPr>
        <w:rPr>
          <w:i/>
          <w:kern w:val="22"/>
          <w:sz w:val="22"/>
          <w:szCs w:val="22"/>
        </w:rPr>
      </w:pPr>
      <w:r w:rsidRPr="00E939FF">
        <w:rPr>
          <w:i/>
          <w:kern w:val="22"/>
          <w:sz w:val="22"/>
          <w:szCs w:val="22"/>
        </w:rPr>
        <w:t>Presentat</w:t>
      </w:r>
      <w:r w:rsidR="00571A60" w:rsidRPr="00E939FF">
        <w:rPr>
          <w:i/>
          <w:kern w:val="22"/>
          <w:sz w:val="22"/>
          <w:szCs w:val="22"/>
        </w:rPr>
        <w:t>i</w:t>
      </w:r>
      <w:r w:rsidRPr="00E939FF">
        <w:rPr>
          <w:i/>
          <w:kern w:val="22"/>
          <w:sz w:val="22"/>
          <w:szCs w:val="22"/>
        </w:rPr>
        <w:t xml:space="preserve">e </w:t>
      </w:r>
      <w:r w:rsidR="00571A60" w:rsidRPr="00E939FF">
        <w:rPr>
          <w:i/>
          <w:kern w:val="22"/>
          <w:sz w:val="22"/>
          <w:szCs w:val="22"/>
        </w:rPr>
        <w:t>Deel VII uit de Orgelreeks</w:t>
      </w:r>
      <w:r w:rsidR="00815BA3" w:rsidRPr="00E939FF">
        <w:rPr>
          <w:i/>
          <w:kern w:val="22"/>
          <w:sz w:val="22"/>
          <w:szCs w:val="22"/>
        </w:rPr>
        <w:t xml:space="preserve"> Groning</w:t>
      </w:r>
      <w:r w:rsidR="00E939FF">
        <w:rPr>
          <w:i/>
          <w:kern w:val="22"/>
          <w:sz w:val="22"/>
          <w:szCs w:val="22"/>
        </w:rPr>
        <w:t>er K</w:t>
      </w:r>
      <w:r w:rsidR="00815BA3" w:rsidRPr="00E939FF">
        <w:rPr>
          <w:i/>
          <w:kern w:val="22"/>
          <w:sz w:val="22"/>
          <w:szCs w:val="22"/>
        </w:rPr>
        <w:t>erken</w:t>
      </w:r>
      <w:r w:rsidR="007B0C57" w:rsidRPr="00E939FF">
        <w:rPr>
          <w:i/>
          <w:kern w:val="22"/>
          <w:sz w:val="22"/>
          <w:szCs w:val="22"/>
        </w:rPr>
        <w:t xml:space="preserve"> – zaterdag 14 mei 2016</w:t>
      </w:r>
    </w:p>
    <w:p w:rsidR="004C3E96" w:rsidRPr="004C3E96" w:rsidRDefault="004C3E96" w:rsidP="004C3E96">
      <w:pPr>
        <w:rPr>
          <w:sz w:val="22"/>
          <w:szCs w:val="22"/>
        </w:rPr>
      </w:pPr>
    </w:p>
    <w:p w:rsidR="00815BA3" w:rsidRDefault="00167339" w:rsidP="00815BA3">
      <w:pPr>
        <w:rPr>
          <w:rFonts w:cs="Arial"/>
          <w:sz w:val="22"/>
          <w:szCs w:val="22"/>
        </w:rPr>
      </w:pPr>
      <w:r>
        <w:rPr>
          <w:rFonts w:cs="Arial"/>
          <w:sz w:val="22"/>
          <w:szCs w:val="22"/>
        </w:rPr>
        <w:t xml:space="preserve">Op </w:t>
      </w:r>
      <w:r w:rsidR="00571A60">
        <w:rPr>
          <w:rFonts w:cs="Arial"/>
          <w:sz w:val="22"/>
          <w:szCs w:val="22"/>
        </w:rPr>
        <w:t>zaterdag</w:t>
      </w:r>
      <w:r>
        <w:rPr>
          <w:rFonts w:cs="Arial"/>
          <w:sz w:val="22"/>
          <w:szCs w:val="22"/>
        </w:rPr>
        <w:t xml:space="preserve"> 14 mei 2016</w:t>
      </w:r>
      <w:r w:rsidRPr="00167339">
        <w:rPr>
          <w:rFonts w:cs="Arial"/>
          <w:sz w:val="22"/>
          <w:szCs w:val="22"/>
        </w:rPr>
        <w:t xml:space="preserve"> verschijnt </w:t>
      </w:r>
      <w:r w:rsidR="00571A60">
        <w:rPr>
          <w:rFonts w:cs="Arial"/>
          <w:sz w:val="22"/>
          <w:szCs w:val="22"/>
        </w:rPr>
        <w:t xml:space="preserve">deel VII </w:t>
      </w:r>
      <w:r w:rsidRPr="00167339">
        <w:rPr>
          <w:rFonts w:cs="Arial"/>
          <w:sz w:val="22"/>
          <w:szCs w:val="22"/>
        </w:rPr>
        <w:t>in de reeks Groninger Orgels van de Stichting Oude Groninger Kerken (SOGK</w:t>
      </w:r>
      <w:r>
        <w:rPr>
          <w:rFonts w:cs="Arial"/>
          <w:sz w:val="22"/>
          <w:szCs w:val="22"/>
        </w:rPr>
        <w:t xml:space="preserve">). Dit boekje heeft als titel: </w:t>
      </w:r>
      <w:r w:rsidRPr="00167339">
        <w:rPr>
          <w:rFonts w:cs="Arial"/>
          <w:i/>
          <w:sz w:val="22"/>
          <w:szCs w:val="22"/>
        </w:rPr>
        <w:t>Het herboren Hardorfforgel in Nieuw Beerta</w:t>
      </w:r>
      <w:r>
        <w:rPr>
          <w:rFonts w:cs="Arial"/>
          <w:sz w:val="22"/>
          <w:szCs w:val="22"/>
        </w:rPr>
        <w:t xml:space="preserve">. </w:t>
      </w:r>
      <w:r w:rsidR="00815BA3" w:rsidRPr="00167339">
        <w:rPr>
          <w:rFonts w:cs="Arial"/>
          <w:sz w:val="22"/>
          <w:szCs w:val="22"/>
        </w:rPr>
        <w:t>De uitgave werd geschreven door Victor Timme</w:t>
      </w:r>
      <w:r w:rsidR="00815BA3">
        <w:rPr>
          <w:rFonts w:cs="Arial"/>
          <w:sz w:val="22"/>
          <w:szCs w:val="22"/>
        </w:rPr>
        <w:t xml:space="preserve">r </w:t>
      </w:r>
      <w:r w:rsidR="00815BA3" w:rsidRPr="00A85EBF">
        <w:rPr>
          <w:rFonts w:cs="Arial"/>
          <w:sz w:val="22"/>
          <w:szCs w:val="22"/>
        </w:rPr>
        <w:t>met bijdragen van Theo Jellema en Ingrid Noack-Kirschner</w:t>
      </w:r>
      <w:r w:rsidR="00815BA3">
        <w:rPr>
          <w:rFonts w:cs="Arial"/>
          <w:sz w:val="22"/>
          <w:szCs w:val="22"/>
        </w:rPr>
        <w:t xml:space="preserve">. </w:t>
      </w:r>
      <w:r w:rsidR="00815BA3" w:rsidRPr="00A92967">
        <w:rPr>
          <w:rFonts w:eastAsiaTheme="minorHAnsi" w:cs="Arial"/>
          <w:kern w:val="0"/>
          <w:sz w:val="22"/>
          <w:szCs w:val="22"/>
          <w:lang w:eastAsia="en-US" w:bidi="ar-SA"/>
        </w:rPr>
        <w:t>De tekstredactie, grafische vormgeving en productie van dit boekje werd</w:t>
      </w:r>
      <w:r w:rsidR="00815BA3">
        <w:rPr>
          <w:rFonts w:eastAsiaTheme="minorHAnsi" w:cs="Arial"/>
          <w:kern w:val="0"/>
          <w:sz w:val="22"/>
          <w:szCs w:val="22"/>
          <w:lang w:eastAsia="en-US" w:bidi="ar-SA"/>
        </w:rPr>
        <w:t>en</w:t>
      </w:r>
      <w:r w:rsidR="00815BA3" w:rsidRPr="00A92967">
        <w:rPr>
          <w:rFonts w:eastAsiaTheme="minorHAnsi" w:cs="Arial"/>
          <w:kern w:val="0"/>
          <w:sz w:val="22"/>
          <w:szCs w:val="22"/>
          <w:lang w:eastAsia="en-US" w:bidi="ar-SA"/>
        </w:rPr>
        <w:t xml:space="preserve"> weer verzorgd door Ekkers &amp; Paauw.</w:t>
      </w:r>
      <w:r w:rsidR="00815BA3">
        <w:rPr>
          <w:rFonts w:eastAsiaTheme="minorHAnsi" w:cs="Arial"/>
          <w:kern w:val="0"/>
          <w:sz w:val="22"/>
          <w:szCs w:val="22"/>
          <w:lang w:eastAsia="en-US" w:bidi="ar-SA"/>
        </w:rPr>
        <w:t xml:space="preserve"> </w:t>
      </w:r>
      <w:r w:rsidR="00815BA3" w:rsidRPr="00167339">
        <w:rPr>
          <w:rFonts w:cs="Arial"/>
          <w:sz w:val="22"/>
          <w:szCs w:val="22"/>
        </w:rPr>
        <w:t xml:space="preserve">Het boekje werd rijk van illustraties </w:t>
      </w:r>
      <w:r w:rsidR="00C8528C">
        <w:rPr>
          <w:rFonts w:cs="Arial"/>
          <w:sz w:val="22"/>
          <w:szCs w:val="22"/>
        </w:rPr>
        <w:t xml:space="preserve">voorzien, </w:t>
      </w:r>
      <w:r w:rsidR="00815BA3" w:rsidRPr="00167339">
        <w:rPr>
          <w:rFonts w:cs="Arial"/>
          <w:sz w:val="22"/>
          <w:szCs w:val="22"/>
        </w:rPr>
        <w:t xml:space="preserve">onder andere afkomstig van de schrijver, fotograaf </w:t>
      </w:r>
      <w:r w:rsidR="00815BA3">
        <w:rPr>
          <w:rFonts w:cs="Arial"/>
          <w:sz w:val="22"/>
          <w:szCs w:val="22"/>
        </w:rPr>
        <w:t>Duncan W</w:t>
      </w:r>
      <w:r w:rsidR="00D86D10">
        <w:rPr>
          <w:rFonts w:cs="Arial"/>
          <w:sz w:val="22"/>
          <w:szCs w:val="22"/>
        </w:rPr>
        <w:t xml:space="preserve">ijting en </w:t>
      </w:r>
      <w:r w:rsidR="00C8528C">
        <w:rPr>
          <w:rFonts w:cs="Arial"/>
          <w:sz w:val="22"/>
          <w:szCs w:val="22"/>
        </w:rPr>
        <w:t>RHC Groninger Archieven</w:t>
      </w:r>
      <w:r w:rsidR="00815BA3" w:rsidRPr="00167339">
        <w:rPr>
          <w:rFonts w:cs="Arial"/>
          <w:sz w:val="22"/>
          <w:szCs w:val="22"/>
        </w:rPr>
        <w:t xml:space="preserve">. </w:t>
      </w:r>
    </w:p>
    <w:p w:rsidR="00EE4C3C" w:rsidRDefault="00EE4C3C" w:rsidP="00167339">
      <w:pPr>
        <w:rPr>
          <w:rFonts w:cs="Arial"/>
          <w:sz w:val="22"/>
          <w:szCs w:val="22"/>
        </w:rPr>
      </w:pPr>
    </w:p>
    <w:p w:rsidR="00EE4C3C" w:rsidRDefault="007B0C57" w:rsidP="00EE4C3C">
      <w:pPr>
        <w:rPr>
          <w:rFonts w:cs="Arial"/>
          <w:sz w:val="22"/>
          <w:szCs w:val="22"/>
        </w:rPr>
      </w:pPr>
      <w:r w:rsidRPr="00EE4C3C">
        <w:rPr>
          <w:rFonts w:cs="Arial"/>
          <w:sz w:val="22"/>
          <w:szCs w:val="22"/>
        </w:rPr>
        <w:t>Ver van ‘Stad’, in het poldergebied in Oost-Groningen (in de</w:t>
      </w:r>
      <w:r>
        <w:rPr>
          <w:rFonts w:cs="Arial"/>
          <w:sz w:val="22"/>
          <w:szCs w:val="22"/>
        </w:rPr>
        <w:t xml:space="preserve"> </w:t>
      </w:r>
      <w:r w:rsidRPr="00EE4C3C">
        <w:rPr>
          <w:rFonts w:cs="Arial"/>
          <w:sz w:val="22"/>
          <w:szCs w:val="22"/>
        </w:rPr>
        <w:t>‘graanrepubliek’) staat aan de rand van het dorp Nieuw Beerta</w:t>
      </w:r>
      <w:r>
        <w:rPr>
          <w:rFonts w:cs="Arial"/>
          <w:sz w:val="22"/>
          <w:szCs w:val="22"/>
        </w:rPr>
        <w:t xml:space="preserve"> de voormalig hervormde kerk, een van de leden van de SOGK-familie</w:t>
      </w:r>
      <w:r w:rsidRPr="00EE4C3C">
        <w:rPr>
          <w:rFonts w:cs="Arial"/>
          <w:sz w:val="22"/>
          <w:szCs w:val="22"/>
        </w:rPr>
        <w:t xml:space="preserve">. </w:t>
      </w:r>
      <w:r w:rsidR="00EE4C3C" w:rsidRPr="00EE4C3C">
        <w:rPr>
          <w:rFonts w:cs="Arial"/>
          <w:sz w:val="22"/>
          <w:szCs w:val="22"/>
        </w:rPr>
        <w:t>Uiterlijk en innerlijk verschilt</w:t>
      </w:r>
      <w:r w:rsidR="00EE4C3C">
        <w:rPr>
          <w:rFonts w:cs="Arial"/>
          <w:sz w:val="22"/>
          <w:szCs w:val="22"/>
        </w:rPr>
        <w:t xml:space="preserve"> </w:t>
      </w:r>
      <w:r w:rsidR="00EE4C3C" w:rsidRPr="00EE4C3C">
        <w:rPr>
          <w:rFonts w:cs="Arial"/>
          <w:sz w:val="22"/>
          <w:szCs w:val="22"/>
        </w:rPr>
        <w:t>deze niet veel van vergelijkbare eenvoudige dorpskerken uit dezelfde</w:t>
      </w:r>
      <w:r w:rsidR="00EE4C3C">
        <w:rPr>
          <w:rFonts w:cs="Arial"/>
          <w:sz w:val="22"/>
          <w:szCs w:val="22"/>
        </w:rPr>
        <w:t xml:space="preserve"> </w:t>
      </w:r>
      <w:r w:rsidR="00EE4C3C" w:rsidRPr="00EE4C3C">
        <w:rPr>
          <w:rFonts w:cs="Arial"/>
          <w:sz w:val="22"/>
          <w:szCs w:val="22"/>
        </w:rPr>
        <w:t>tijd. Het kerkje kreeg in de vorige eeuw bekendheid door</w:t>
      </w:r>
      <w:r w:rsidR="00EE4C3C">
        <w:rPr>
          <w:rFonts w:cs="Arial"/>
          <w:sz w:val="22"/>
          <w:szCs w:val="22"/>
        </w:rPr>
        <w:t xml:space="preserve"> </w:t>
      </w:r>
      <w:r w:rsidR="00EE4C3C" w:rsidRPr="00EE4C3C">
        <w:rPr>
          <w:rFonts w:cs="Arial"/>
          <w:sz w:val="22"/>
          <w:szCs w:val="22"/>
        </w:rPr>
        <w:t>de verzetsactiviteiten in de Tweede Wereldoorlog van predikant</w:t>
      </w:r>
      <w:r w:rsidR="00EE4C3C">
        <w:rPr>
          <w:rFonts w:cs="Arial"/>
          <w:sz w:val="22"/>
          <w:szCs w:val="22"/>
        </w:rPr>
        <w:t xml:space="preserve"> </w:t>
      </w:r>
      <w:r w:rsidR="00EE4C3C" w:rsidRPr="00EE4C3C">
        <w:rPr>
          <w:rFonts w:cs="Arial"/>
          <w:sz w:val="22"/>
          <w:szCs w:val="22"/>
        </w:rPr>
        <w:t>ds. B.J. Ader, die dat uiteindelijk in 1944 met zijn dood moest bekopen.</w:t>
      </w:r>
    </w:p>
    <w:p w:rsidR="00EE4C3C" w:rsidRDefault="00EE4C3C" w:rsidP="00167339">
      <w:pPr>
        <w:rPr>
          <w:rFonts w:cs="Arial"/>
          <w:sz w:val="22"/>
          <w:szCs w:val="22"/>
        </w:rPr>
      </w:pPr>
    </w:p>
    <w:p w:rsidR="00EE4C3C" w:rsidRDefault="00EE4C3C" w:rsidP="00EE4C3C">
      <w:pPr>
        <w:rPr>
          <w:rFonts w:cs="Arial"/>
          <w:sz w:val="22"/>
          <w:szCs w:val="22"/>
        </w:rPr>
      </w:pPr>
      <w:r w:rsidRPr="00EE4C3C">
        <w:rPr>
          <w:rFonts w:cs="Arial"/>
          <w:sz w:val="22"/>
          <w:szCs w:val="22"/>
        </w:rPr>
        <w:t>Deze kerk herbergt een bijzonder orgel: het is namelijk het enige instrument van de</w:t>
      </w:r>
      <w:r>
        <w:rPr>
          <w:rFonts w:cs="Arial"/>
          <w:sz w:val="22"/>
          <w:szCs w:val="22"/>
        </w:rPr>
        <w:t xml:space="preserve"> </w:t>
      </w:r>
      <w:r w:rsidRPr="00EE4C3C">
        <w:rPr>
          <w:rFonts w:cs="Arial"/>
          <w:sz w:val="22"/>
          <w:szCs w:val="22"/>
        </w:rPr>
        <w:t>Leeuwarder orgelmaker Willem Hardorff buiten Friesland en is daarmee ook in het</w:t>
      </w:r>
      <w:r>
        <w:rPr>
          <w:rFonts w:cs="Arial"/>
          <w:sz w:val="22"/>
          <w:szCs w:val="22"/>
        </w:rPr>
        <w:t xml:space="preserve"> </w:t>
      </w:r>
      <w:r w:rsidRPr="00EE4C3C">
        <w:rPr>
          <w:rFonts w:cs="Arial"/>
          <w:sz w:val="22"/>
          <w:szCs w:val="22"/>
        </w:rPr>
        <w:t>Groningerland een buitenbeentje. Het bleef bovendien zeer goed bewaard, maar</w:t>
      </w:r>
      <w:r>
        <w:rPr>
          <w:rFonts w:cs="Arial"/>
          <w:sz w:val="22"/>
          <w:szCs w:val="22"/>
        </w:rPr>
        <w:t xml:space="preserve"> </w:t>
      </w:r>
      <w:r w:rsidRPr="00EE4C3C">
        <w:rPr>
          <w:rFonts w:cs="Arial"/>
          <w:sz w:val="22"/>
          <w:szCs w:val="22"/>
        </w:rPr>
        <w:t>was al vele jaren nagenoeg onbespeelbaar, zodat het een doornroosjesslaap hield.</w:t>
      </w:r>
      <w:r>
        <w:rPr>
          <w:rFonts w:cs="Arial"/>
          <w:sz w:val="22"/>
          <w:szCs w:val="22"/>
        </w:rPr>
        <w:t xml:space="preserve"> </w:t>
      </w:r>
      <w:r w:rsidRPr="00EE4C3C">
        <w:rPr>
          <w:rFonts w:cs="Arial"/>
          <w:sz w:val="22"/>
          <w:szCs w:val="22"/>
        </w:rPr>
        <w:t>Het afgelopen jaar werd het na vele jaren wachten dan toch gerestaureerd en kunnen</w:t>
      </w:r>
      <w:r>
        <w:rPr>
          <w:rFonts w:cs="Arial"/>
          <w:sz w:val="22"/>
          <w:szCs w:val="22"/>
        </w:rPr>
        <w:t xml:space="preserve"> </w:t>
      </w:r>
      <w:r w:rsidRPr="00EE4C3C">
        <w:rPr>
          <w:rFonts w:cs="Arial"/>
          <w:sz w:val="22"/>
          <w:szCs w:val="22"/>
        </w:rPr>
        <w:t>we eindelijk horen hoe een vroeg Hardorfforgel in volle glorie kan klinken. Er is</w:t>
      </w:r>
      <w:r>
        <w:rPr>
          <w:rFonts w:cs="Arial"/>
          <w:sz w:val="22"/>
          <w:szCs w:val="22"/>
        </w:rPr>
        <w:t xml:space="preserve"> </w:t>
      </w:r>
      <w:r w:rsidRPr="00EE4C3C">
        <w:rPr>
          <w:rFonts w:cs="Arial"/>
          <w:sz w:val="22"/>
          <w:szCs w:val="22"/>
        </w:rPr>
        <w:t xml:space="preserve">dus alle reden </w:t>
      </w:r>
      <w:r w:rsidR="003D2CB7">
        <w:rPr>
          <w:rFonts w:cs="Arial"/>
          <w:sz w:val="22"/>
          <w:szCs w:val="22"/>
        </w:rPr>
        <w:t xml:space="preserve">om met dit boekje </w:t>
      </w:r>
      <w:r w:rsidRPr="00EE4C3C">
        <w:rPr>
          <w:rFonts w:cs="Arial"/>
          <w:sz w:val="22"/>
          <w:szCs w:val="22"/>
        </w:rPr>
        <w:t>wat meer aandacht te schenken aan dit Friese bloempje in de Groninger</w:t>
      </w:r>
      <w:r>
        <w:rPr>
          <w:rFonts w:cs="Arial"/>
          <w:sz w:val="22"/>
          <w:szCs w:val="22"/>
        </w:rPr>
        <w:t xml:space="preserve"> </w:t>
      </w:r>
      <w:r w:rsidRPr="00EE4C3C">
        <w:rPr>
          <w:rFonts w:cs="Arial"/>
          <w:sz w:val="22"/>
          <w:szCs w:val="22"/>
        </w:rPr>
        <w:t>‘orgeltuin’.</w:t>
      </w:r>
    </w:p>
    <w:p w:rsidR="00571A60" w:rsidRPr="00167339" w:rsidRDefault="00571A60" w:rsidP="00167339">
      <w:pPr>
        <w:rPr>
          <w:rFonts w:cs="Arial"/>
          <w:sz w:val="22"/>
          <w:szCs w:val="22"/>
        </w:rPr>
      </w:pPr>
    </w:p>
    <w:p w:rsidR="007B0C57" w:rsidRPr="007B0C57" w:rsidRDefault="007B0C57" w:rsidP="007B0C57">
      <w:pPr>
        <w:rPr>
          <w:rFonts w:cs="Arial"/>
          <w:sz w:val="22"/>
          <w:szCs w:val="22"/>
        </w:rPr>
      </w:pPr>
      <w:r w:rsidRPr="007B0C57">
        <w:rPr>
          <w:rFonts w:cs="Arial"/>
          <w:sz w:val="22"/>
          <w:szCs w:val="22"/>
        </w:rPr>
        <w:t>De uitgave Het herb</w:t>
      </w:r>
      <w:bookmarkStart w:id="0" w:name="_GoBack"/>
      <w:bookmarkEnd w:id="0"/>
      <w:r w:rsidRPr="007B0C57">
        <w:rPr>
          <w:rFonts w:cs="Arial"/>
          <w:sz w:val="22"/>
          <w:szCs w:val="22"/>
        </w:rPr>
        <w:t xml:space="preserve">oren </w:t>
      </w:r>
      <w:proofErr w:type="spellStart"/>
      <w:r w:rsidRPr="007B0C57">
        <w:rPr>
          <w:rFonts w:cs="Arial"/>
          <w:sz w:val="22"/>
          <w:szCs w:val="22"/>
        </w:rPr>
        <w:t>Hardorfforgel</w:t>
      </w:r>
      <w:proofErr w:type="spellEnd"/>
      <w:r w:rsidRPr="007B0C57">
        <w:rPr>
          <w:rFonts w:cs="Arial"/>
          <w:sz w:val="22"/>
          <w:szCs w:val="22"/>
        </w:rPr>
        <w:t xml:space="preserve"> in Nieuw Beerta versch</w:t>
      </w:r>
      <w:r>
        <w:rPr>
          <w:rFonts w:cs="Arial"/>
          <w:sz w:val="22"/>
          <w:szCs w:val="22"/>
        </w:rPr>
        <w:t>ijnt</w:t>
      </w:r>
      <w:r w:rsidRPr="007B0C57">
        <w:rPr>
          <w:rFonts w:cs="Arial"/>
          <w:sz w:val="22"/>
          <w:szCs w:val="22"/>
        </w:rPr>
        <w:t xml:space="preserve"> ter gelegenheid van de</w:t>
      </w:r>
    </w:p>
    <w:p w:rsidR="00167339" w:rsidRPr="00167339" w:rsidRDefault="007B0C57" w:rsidP="007B0C57">
      <w:pPr>
        <w:rPr>
          <w:rFonts w:cs="Arial"/>
          <w:sz w:val="22"/>
          <w:szCs w:val="22"/>
        </w:rPr>
      </w:pPr>
      <w:proofErr w:type="spellStart"/>
      <w:r w:rsidRPr="007B0C57">
        <w:rPr>
          <w:rFonts w:cs="Arial"/>
          <w:sz w:val="22"/>
          <w:szCs w:val="22"/>
        </w:rPr>
        <w:t>Orgeldag</w:t>
      </w:r>
      <w:proofErr w:type="spellEnd"/>
      <w:r w:rsidRPr="007B0C57">
        <w:rPr>
          <w:rFonts w:cs="Arial"/>
          <w:sz w:val="22"/>
          <w:szCs w:val="22"/>
        </w:rPr>
        <w:t xml:space="preserve"> Noord-Nederland op 14 mei 2016.</w:t>
      </w:r>
      <w:r>
        <w:rPr>
          <w:rFonts w:cs="Arial"/>
          <w:sz w:val="22"/>
          <w:szCs w:val="22"/>
        </w:rPr>
        <w:t xml:space="preserve"> </w:t>
      </w:r>
      <w:r w:rsidR="003D2CB7">
        <w:rPr>
          <w:rFonts w:cs="Arial"/>
          <w:sz w:val="22"/>
          <w:szCs w:val="22"/>
        </w:rPr>
        <w:t xml:space="preserve">De uitgave </w:t>
      </w:r>
      <w:r w:rsidR="00167339" w:rsidRPr="00167339">
        <w:rPr>
          <w:rFonts w:cs="Arial"/>
          <w:sz w:val="22"/>
          <w:szCs w:val="22"/>
        </w:rPr>
        <w:t xml:space="preserve">is vanaf </w:t>
      </w:r>
      <w:r w:rsidR="00571A60">
        <w:rPr>
          <w:rFonts w:cs="Arial"/>
          <w:sz w:val="22"/>
          <w:szCs w:val="22"/>
        </w:rPr>
        <w:t>maandag 16 mei</w:t>
      </w:r>
      <w:r w:rsidR="00167339" w:rsidRPr="00167339">
        <w:rPr>
          <w:rFonts w:cs="Arial"/>
          <w:sz w:val="22"/>
          <w:szCs w:val="22"/>
        </w:rPr>
        <w:t xml:space="preserve"> te koop bij onder andere de (web)winkel van de SOGK – www.groningerkerken.nl/winkel voor € </w:t>
      </w:r>
      <w:r w:rsidR="003D2CB7">
        <w:rPr>
          <w:rFonts w:cs="Arial"/>
          <w:sz w:val="22"/>
          <w:szCs w:val="22"/>
        </w:rPr>
        <w:t>7</w:t>
      </w:r>
      <w:r w:rsidR="00167339" w:rsidRPr="00167339">
        <w:rPr>
          <w:rFonts w:cs="Arial"/>
          <w:sz w:val="22"/>
          <w:szCs w:val="22"/>
        </w:rPr>
        <w:t>,</w:t>
      </w:r>
      <w:r w:rsidR="003D2CB7">
        <w:rPr>
          <w:rFonts w:cs="Arial"/>
          <w:sz w:val="22"/>
          <w:szCs w:val="22"/>
        </w:rPr>
        <w:t>6</w:t>
      </w:r>
      <w:r w:rsidR="00167339" w:rsidRPr="00167339">
        <w:rPr>
          <w:rFonts w:cs="Arial"/>
          <w:sz w:val="22"/>
          <w:szCs w:val="22"/>
        </w:rPr>
        <w:t xml:space="preserve">0 (donateurs SOGK) en € 9,50 (niet-donateurs). </w:t>
      </w:r>
    </w:p>
    <w:p w:rsidR="00167339" w:rsidRPr="00167339" w:rsidRDefault="00167339" w:rsidP="00167339">
      <w:pPr>
        <w:rPr>
          <w:rFonts w:cs="Arial"/>
          <w:sz w:val="22"/>
          <w:szCs w:val="22"/>
        </w:rPr>
      </w:pPr>
    </w:p>
    <w:p w:rsidR="00167339" w:rsidRDefault="00167339" w:rsidP="00167339">
      <w:pPr>
        <w:rPr>
          <w:rFonts w:cs="Arial"/>
          <w:sz w:val="22"/>
          <w:szCs w:val="22"/>
        </w:rPr>
      </w:pPr>
      <w:r w:rsidRPr="00167339">
        <w:rPr>
          <w:rFonts w:cs="Arial"/>
          <w:sz w:val="22"/>
          <w:szCs w:val="22"/>
        </w:rPr>
        <w:t>Met de serie Groninger Orgels wil de Stichting Oude Groninger Kerken het prachtige orgelbezit van de provincie Groningen toegankelijk maken voor een breed publiek. De reeks wordt mogelijk gemaakt door de Stichting Het Groninger Klokken- en Orgelfonds. Dit fonds is door een donateur van de Stichting Oude Groninger Kerken opgericht met als doel de instandhouding van en de belangstelling voor klokken en orgels in de provincie Groningen te bevorderen.</w:t>
      </w:r>
    </w:p>
    <w:p w:rsidR="00167339" w:rsidRDefault="00167339" w:rsidP="00C4712E">
      <w:pPr>
        <w:rPr>
          <w:rFonts w:cs="Arial"/>
          <w:sz w:val="22"/>
          <w:szCs w:val="22"/>
        </w:rPr>
      </w:pPr>
    </w:p>
    <w:p w:rsidR="00C4712E" w:rsidRPr="00131ECE" w:rsidRDefault="00C4712E" w:rsidP="00C4712E">
      <w:pPr>
        <w:rPr>
          <w:rFonts w:cs="Arial"/>
          <w:sz w:val="22"/>
          <w:szCs w:val="22"/>
        </w:rPr>
      </w:pPr>
      <w:r w:rsidRPr="00131ECE">
        <w:rPr>
          <w:rFonts w:cs="Arial"/>
          <w:sz w:val="22"/>
          <w:szCs w:val="22"/>
        </w:rPr>
        <w:t>EINDE BERICHT</w:t>
      </w:r>
    </w:p>
    <w:p w:rsidR="00C4712E" w:rsidRPr="00131ECE" w:rsidRDefault="00C4712E" w:rsidP="00C4712E">
      <w:pPr>
        <w:rPr>
          <w:rFonts w:cs="Arial"/>
          <w:sz w:val="22"/>
          <w:szCs w:val="22"/>
        </w:rPr>
      </w:pPr>
      <w:r w:rsidRPr="00131ECE">
        <w:rPr>
          <w:rFonts w:cs="Arial"/>
          <w:sz w:val="22"/>
          <w:szCs w:val="22"/>
        </w:rPr>
        <w:t>-----------------------------------------------------------------</w:t>
      </w:r>
    </w:p>
    <w:p w:rsidR="00C4712E" w:rsidRPr="00131ECE" w:rsidRDefault="00C4712E" w:rsidP="00C4712E">
      <w:pPr>
        <w:rPr>
          <w:rFonts w:cs="Arial"/>
          <w:sz w:val="22"/>
          <w:szCs w:val="22"/>
        </w:rPr>
      </w:pPr>
      <w:r w:rsidRPr="00131ECE">
        <w:rPr>
          <w:rFonts w:cs="Arial"/>
          <w:sz w:val="22"/>
          <w:szCs w:val="22"/>
        </w:rPr>
        <w:t xml:space="preserve">Voor meer informatie kunt u contact opnemen met Annemieke Woldring, Communicatie en PR Stichting Oude Groninger Kerken </w:t>
      </w:r>
      <w:hyperlink r:id="rId6" w:history="1">
        <w:r w:rsidRPr="00131ECE">
          <w:rPr>
            <w:rStyle w:val="Hyperlink"/>
            <w:rFonts w:cs="Arial"/>
            <w:sz w:val="22"/>
            <w:szCs w:val="22"/>
          </w:rPr>
          <w:t>woldring@groningerkerken.nl</w:t>
        </w:r>
      </w:hyperlink>
      <w:r w:rsidRPr="00131ECE">
        <w:rPr>
          <w:rFonts w:cs="Arial"/>
          <w:sz w:val="22"/>
          <w:szCs w:val="22"/>
        </w:rPr>
        <w:t>, tel: 050 – 3123569 of 06-52102342.</w:t>
      </w:r>
    </w:p>
    <w:p w:rsidR="00C4712E" w:rsidRDefault="00C4712E" w:rsidP="00C4712E">
      <w:pPr>
        <w:rPr>
          <w:rFonts w:cs="Arial"/>
          <w:sz w:val="22"/>
          <w:szCs w:val="22"/>
        </w:rPr>
      </w:pPr>
    </w:p>
    <w:p w:rsidR="00E939FF" w:rsidRDefault="00E939FF" w:rsidP="00E939FF">
      <w:pPr>
        <w:widowControl/>
        <w:suppressAutoHyphens w:val="0"/>
        <w:rPr>
          <w:rFonts w:eastAsia="Calibri" w:cs="Arial"/>
          <w:kern w:val="0"/>
          <w:sz w:val="22"/>
          <w:szCs w:val="22"/>
          <w:lang w:eastAsia="en-US" w:bidi="ar-SA"/>
        </w:rPr>
      </w:pPr>
      <w:r w:rsidRPr="00131ECE">
        <w:rPr>
          <w:rFonts w:eastAsia="Calibri" w:cs="Arial"/>
          <w:kern w:val="0"/>
          <w:sz w:val="22"/>
          <w:szCs w:val="22"/>
          <w:lang w:eastAsia="en-US" w:bidi="ar-SA"/>
        </w:rPr>
        <w:t>Uitnodiging voor de pers</w:t>
      </w:r>
    </w:p>
    <w:p w:rsidR="00A77D62" w:rsidRPr="00A77D62" w:rsidRDefault="00A77D62" w:rsidP="00A77D62">
      <w:pPr>
        <w:rPr>
          <w:sz w:val="22"/>
          <w:szCs w:val="22"/>
        </w:rPr>
      </w:pPr>
      <w:r w:rsidRPr="00A77D62">
        <w:rPr>
          <w:sz w:val="22"/>
          <w:szCs w:val="22"/>
        </w:rPr>
        <w:t>Wanneer u bij de presentatie van bovengenoemd boekje aanwezig wilt zijn op zaterdag 14 mei, bent u om 10.30 uur van harte welkom in de kerk van Nieuw Beerta.</w:t>
      </w:r>
    </w:p>
    <w:p w:rsidR="00A77D62" w:rsidRPr="00131ECE" w:rsidRDefault="00A77D62" w:rsidP="00C4712E">
      <w:pPr>
        <w:rPr>
          <w:rFonts w:cs="Arial"/>
          <w:sz w:val="22"/>
          <w:szCs w:val="22"/>
        </w:rPr>
      </w:pPr>
    </w:p>
    <w:p w:rsidR="006C36D7" w:rsidRPr="00506DF7" w:rsidRDefault="006C36D7" w:rsidP="00C4712E">
      <w:pPr>
        <w:widowControl/>
        <w:suppressAutoHyphens w:val="0"/>
        <w:rPr>
          <w:rFonts w:eastAsia="Calibri" w:cs="Arial"/>
          <w:kern w:val="0"/>
          <w:sz w:val="22"/>
          <w:szCs w:val="22"/>
          <w:lang w:eastAsia="en-US" w:bidi="ar-SA"/>
        </w:rPr>
      </w:pPr>
      <w:r>
        <w:rPr>
          <w:rFonts w:eastAsia="Calibri" w:cs="Arial"/>
          <w:kern w:val="0"/>
          <w:sz w:val="22"/>
          <w:szCs w:val="22"/>
          <w:lang w:eastAsia="en-US" w:bidi="ar-SA"/>
        </w:rPr>
        <w:t xml:space="preserve">Foto: </w:t>
      </w:r>
      <w:r w:rsidR="00506DF7">
        <w:rPr>
          <w:rFonts w:eastAsia="Calibri" w:cs="Arial"/>
          <w:kern w:val="0"/>
          <w:sz w:val="22"/>
          <w:szCs w:val="22"/>
          <w:lang w:eastAsia="en-US" w:bidi="ar-SA"/>
        </w:rPr>
        <w:t xml:space="preserve">Omslag boekje: </w:t>
      </w:r>
      <w:r w:rsidR="00506DF7" w:rsidRPr="00506DF7">
        <w:rPr>
          <w:rFonts w:eastAsia="Calibri" w:cs="Arial"/>
          <w:i/>
          <w:kern w:val="0"/>
          <w:sz w:val="22"/>
          <w:szCs w:val="22"/>
          <w:lang w:eastAsia="en-US" w:bidi="ar-SA"/>
        </w:rPr>
        <w:t xml:space="preserve">Het herboren </w:t>
      </w:r>
      <w:proofErr w:type="spellStart"/>
      <w:r w:rsidR="00506DF7" w:rsidRPr="00506DF7">
        <w:rPr>
          <w:rFonts w:eastAsia="Calibri" w:cs="Arial"/>
          <w:i/>
          <w:kern w:val="0"/>
          <w:sz w:val="22"/>
          <w:szCs w:val="22"/>
          <w:lang w:eastAsia="en-US" w:bidi="ar-SA"/>
        </w:rPr>
        <w:t>Hardorfforgel</w:t>
      </w:r>
      <w:proofErr w:type="spellEnd"/>
      <w:r w:rsidR="00506DF7" w:rsidRPr="00506DF7">
        <w:rPr>
          <w:rFonts w:eastAsia="Calibri" w:cs="Arial"/>
          <w:i/>
          <w:kern w:val="0"/>
          <w:sz w:val="22"/>
          <w:szCs w:val="22"/>
          <w:lang w:eastAsia="en-US" w:bidi="ar-SA"/>
        </w:rPr>
        <w:t xml:space="preserve"> in Nieuw Beerta</w:t>
      </w:r>
      <w:r w:rsidR="00506DF7">
        <w:rPr>
          <w:rFonts w:eastAsia="Calibri" w:cs="Arial"/>
          <w:i/>
          <w:kern w:val="0"/>
          <w:sz w:val="22"/>
          <w:szCs w:val="22"/>
          <w:lang w:eastAsia="en-US" w:bidi="ar-SA"/>
        </w:rPr>
        <w:t xml:space="preserve"> + </w:t>
      </w:r>
      <w:r w:rsidR="00506DF7" w:rsidRPr="00506DF7">
        <w:rPr>
          <w:rFonts w:eastAsia="Calibri" w:cs="Arial"/>
          <w:kern w:val="0"/>
          <w:sz w:val="22"/>
          <w:szCs w:val="22"/>
          <w:lang w:eastAsia="en-US" w:bidi="ar-SA"/>
        </w:rPr>
        <w:t>2 foto’s orgel (Fotograaf Duncan Wijting)</w:t>
      </w:r>
    </w:p>
    <w:p w:rsidR="00435ED4" w:rsidRDefault="00435ED4" w:rsidP="00C4712E">
      <w:pPr>
        <w:widowControl/>
        <w:suppressAutoHyphens w:val="0"/>
        <w:rPr>
          <w:rFonts w:eastAsia="Calibri" w:cs="Arial"/>
          <w:kern w:val="0"/>
          <w:sz w:val="22"/>
          <w:szCs w:val="22"/>
          <w:lang w:eastAsia="en-US" w:bidi="ar-SA"/>
        </w:rPr>
      </w:pPr>
    </w:p>
    <w:p w:rsidR="00F60ED4" w:rsidRDefault="00F60ED4">
      <w:pPr>
        <w:widowControl/>
        <w:suppressAutoHyphens w:val="0"/>
        <w:rPr>
          <w:rFonts w:eastAsia="Calibri" w:cs="Arial"/>
          <w:kern w:val="0"/>
          <w:sz w:val="22"/>
          <w:szCs w:val="22"/>
          <w:lang w:eastAsia="en-US" w:bidi="ar-SA"/>
        </w:rPr>
      </w:pPr>
    </w:p>
    <w:sectPr w:rsidR="00F60ED4">
      <w:pgSz w:w="11906" w:h="16838"/>
      <w:pgMar w:top="420" w:right="1134" w:bottom="78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2E"/>
    <w:rsid w:val="00021FFD"/>
    <w:rsid w:val="000A44FA"/>
    <w:rsid w:val="0011317B"/>
    <w:rsid w:val="001160F2"/>
    <w:rsid w:val="00167339"/>
    <w:rsid w:val="001C5595"/>
    <w:rsid w:val="001D54B8"/>
    <w:rsid w:val="001E01D5"/>
    <w:rsid w:val="001E5FE7"/>
    <w:rsid w:val="002049E3"/>
    <w:rsid w:val="00226797"/>
    <w:rsid w:val="002A2C42"/>
    <w:rsid w:val="002E2577"/>
    <w:rsid w:val="003050FA"/>
    <w:rsid w:val="00305D6E"/>
    <w:rsid w:val="00327B6C"/>
    <w:rsid w:val="0033392A"/>
    <w:rsid w:val="00347BF6"/>
    <w:rsid w:val="00384291"/>
    <w:rsid w:val="003D2CB7"/>
    <w:rsid w:val="00431611"/>
    <w:rsid w:val="00435ED4"/>
    <w:rsid w:val="004448E5"/>
    <w:rsid w:val="0044631C"/>
    <w:rsid w:val="004C3E96"/>
    <w:rsid w:val="004F25CD"/>
    <w:rsid w:val="00506DF7"/>
    <w:rsid w:val="00571A60"/>
    <w:rsid w:val="0057548C"/>
    <w:rsid w:val="00577C5E"/>
    <w:rsid w:val="005A72EC"/>
    <w:rsid w:val="00640781"/>
    <w:rsid w:val="006631C3"/>
    <w:rsid w:val="006B62E5"/>
    <w:rsid w:val="006C36D7"/>
    <w:rsid w:val="0072480C"/>
    <w:rsid w:val="00727F94"/>
    <w:rsid w:val="00733FCF"/>
    <w:rsid w:val="00766D70"/>
    <w:rsid w:val="00793FA4"/>
    <w:rsid w:val="007B0C57"/>
    <w:rsid w:val="00815BA3"/>
    <w:rsid w:val="00825804"/>
    <w:rsid w:val="00835F03"/>
    <w:rsid w:val="00854C78"/>
    <w:rsid w:val="008601FC"/>
    <w:rsid w:val="008B2F91"/>
    <w:rsid w:val="008B4251"/>
    <w:rsid w:val="008D2877"/>
    <w:rsid w:val="00915C92"/>
    <w:rsid w:val="00977B72"/>
    <w:rsid w:val="009B7458"/>
    <w:rsid w:val="00A024AC"/>
    <w:rsid w:val="00A24BD1"/>
    <w:rsid w:val="00A3507C"/>
    <w:rsid w:val="00A77D62"/>
    <w:rsid w:val="00A85EBF"/>
    <w:rsid w:val="00A92967"/>
    <w:rsid w:val="00B25FD4"/>
    <w:rsid w:val="00B637BF"/>
    <w:rsid w:val="00BC10F9"/>
    <w:rsid w:val="00C0525C"/>
    <w:rsid w:val="00C44B0C"/>
    <w:rsid w:val="00C4712E"/>
    <w:rsid w:val="00C8528C"/>
    <w:rsid w:val="00C901C3"/>
    <w:rsid w:val="00CC2474"/>
    <w:rsid w:val="00D0272B"/>
    <w:rsid w:val="00D125C4"/>
    <w:rsid w:val="00D74AEF"/>
    <w:rsid w:val="00D76BB9"/>
    <w:rsid w:val="00D86D10"/>
    <w:rsid w:val="00E452A9"/>
    <w:rsid w:val="00E45C75"/>
    <w:rsid w:val="00E722C9"/>
    <w:rsid w:val="00E939FF"/>
    <w:rsid w:val="00EA0E6D"/>
    <w:rsid w:val="00EE4C3C"/>
    <w:rsid w:val="00F10FC9"/>
    <w:rsid w:val="00F161B9"/>
    <w:rsid w:val="00F60ED4"/>
    <w:rsid w:val="00FB0EB5"/>
    <w:rsid w:val="00FD4428"/>
    <w:rsid w:val="00FE1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12E"/>
    <w:pPr>
      <w:widowControl w:val="0"/>
      <w:suppressAutoHyphens/>
      <w:spacing w:after="0" w:line="240" w:lineRule="auto"/>
    </w:pPr>
    <w:rPr>
      <w:rFonts w:ascii="Arial" w:eastAsia="SimSun" w:hAnsi="Arial" w:cs="Mangal"/>
      <w:kern w:val="1"/>
      <w:sz w:val="28"/>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712E"/>
    <w:pPr>
      <w:widowControl/>
      <w:suppressAutoHyphens w:val="0"/>
    </w:pPr>
    <w:rPr>
      <w:rFonts w:ascii="Tahoma" w:eastAsiaTheme="minorHAnsi" w:hAnsi="Tahoma" w:cs="Tahoma"/>
      <w:kern w:val="0"/>
      <w:sz w:val="16"/>
      <w:szCs w:val="16"/>
      <w:lang w:eastAsia="en-US" w:bidi="ar-SA"/>
    </w:rPr>
  </w:style>
  <w:style w:type="character" w:customStyle="1" w:styleId="BallontekstChar">
    <w:name w:val="Ballontekst Char"/>
    <w:basedOn w:val="Standaardalinea-lettertype"/>
    <w:link w:val="Ballontekst"/>
    <w:uiPriority w:val="99"/>
    <w:semiHidden/>
    <w:rsid w:val="00C4712E"/>
    <w:rPr>
      <w:rFonts w:ascii="Tahoma" w:hAnsi="Tahoma" w:cs="Tahoma"/>
      <w:sz w:val="16"/>
      <w:szCs w:val="16"/>
    </w:rPr>
  </w:style>
  <w:style w:type="character" w:styleId="Hyperlink">
    <w:name w:val="Hyperlink"/>
    <w:rsid w:val="00C4712E"/>
    <w:rPr>
      <w:color w:val="000080"/>
      <w:u w:val="single"/>
    </w:rPr>
  </w:style>
  <w:style w:type="paragraph" w:styleId="Geenafstand">
    <w:name w:val="No Spacing"/>
    <w:uiPriority w:val="1"/>
    <w:qFormat/>
    <w:rsid w:val="00C4712E"/>
    <w:pPr>
      <w:spacing w:after="0" w:line="240" w:lineRule="auto"/>
    </w:pPr>
    <w:rPr>
      <w:rFonts w:ascii="Calibri" w:eastAsia="Calibri" w:hAnsi="Calibri" w:cs="Times New Roman"/>
    </w:rPr>
  </w:style>
  <w:style w:type="character" w:styleId="Nadruk">
    <w:name w:val="Emphasis"/>
    <w:uiPriority w:val="20"/>
    <w:qFormat/>
    <w:rsid w:val="00C471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12E"/>
    <w:pPr>
      <w:widowControl w:val="0"/>
      <w:suppressAutoHyphens/>
      <w:spacing w:after="0" w:line="240" w:lineRule="auto"/>
    </w:pPr>
    <w:rPr>
      <w:rFonts w:ascii="Arial" w:eastAsia="SimSun" w:hAnsi="Arial" w:cs="Mangal"/>
      <w:kern w:val="1"/>
      <w:sz w:val="28"/>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712E"/>
    <w:pPr>
      <w:widowControl/>
      <w:suppressAutoHyphens w:val="0"/>
    </w:pPr>
    <w:rPr>
      <w:rFonts w:ascii="Tahoma" w:eastAsiaTheme="minorHAnsi" w:hAnsi="Tahoma" w:cs="Tahoma"/>
      <w:kern w:val="0"/>
      <w:sz w:val="16"/>
      <w:szCs w:val="16"/>
      <w:lang w:eastAsia="en-US" w:bidi="ar-SA"/>
    </w:rPr>
  </w:style>
  <w:style w:type="character" w:customStyle="1" w:styleId="BallontekstChar">
    <w:name w:val="Ballontekst Char"/>
    <w:basedOn w:val="Standaardalinea-lettertype"/>
    <w:link w:val="Ballontekst"/>
    <w:uiPriority w:val="99"/>
    <w:semiHidden/>
    <w:rsid w:val="00C4712E"/>
    <w:rPr>
      <w:rFonts w:ascii="Tahoma" w:hAnsi="Tahoma" w:cs="Tahoma"/>
      <w:sz w:val="16"/>
      <w:szCs w:val="16"/>
    </w:rPr>
  </w:style>
  <w:style w:type="character" w:styleId="Hyperlink">
    <w:name w:val="Hyperlink"/>
    <w:rsid w:val="00C4712E"/>
    <w:rPr>
      <w:color w:val="000080"/>
      <w:u w:val="single"/>
    </w:rPr>
  </w:style>
  <w:style w:type="paragraph" w:styleId="Geenafstand">
    <w:name w:val="No Spacing"/>
    <w:uiPriority w:val="1"/>
    <w:qFormat/>
    <w:rsid w:val="00C4712E"/>
    <w:pPr>
      <w:spacing w:after="0" w:line="240" w:lineRule="auto"/>
    </w:pPr>
    <w:rPr>
      <w:rFonts w:ascii="Calibri" w:eastAsia="Calibri" w:hAnsi="Calibri" w:cs="Times New Roman"/>
    </w:rPr>
  </w:style>
  <w:style w:type="character" w:styleId="Nadruk">
    <w:name w:val="Emphasis"/>
    <w:uiPriority w:val="20"/>
    <w:qFormat/>
    <w:rsid w:val="00C47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86">
      <w:bodyDiv w:val="1"/>
      <w:marLeft w:val="0"/>
      <w:marRight w:val="0"/>
      <w:marTop w:val="0"/>
      <w:marBottom w:val="0"/>
      <w:divBdr>
        <w:top w:val="none" w:sz="0" w:space="0" w:color="auto"/>
        <w:left w:val="none" w:sz="0" w:space="0" w:color="auto"/>
        <w:bottom w:val="none" w:sz="0" w:space="0" w:color="auto"/>
        <w:right w:val="none" w:sz="0" w:space="0" w:color="auto"/>
      </w:divBdr>
    </w:div>
    <w:div w:id="768231749">
      <w:bodyDiv w:val="1"/>
      <w:marLeft w:val="0"/>
      <w:marRight w:val="0"/>
      <w:marTop w:val="0"/>
      <w:marBottom w:val="0"/>
      <w:divBdr>
        <w:top w:val="none" w:sz="0" w:space="0" w:color="auto"/>
        <w:left w:val="none" w:sz="0" w:space="0" w:color="auto"/>
        <w:bottom w:val="none" w:sz="0" w:space="0" w:color="auto"/>
        <w:right w:val="none" w:sz="0" w:space="0" w:color="auto"/>
      </w:divBdr>
    </w:div>
    <w:div w:id="18669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oldring@groningerkerk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491</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SOGK</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 Communicatie Groninger Kerken</dc:creator>
  <cp:lastModifiedBy>Annemieke Woldring</cp:lastModifiedBy>
  <cp:revision>11</cp:revision>
  <cp:lastPrinted>2016-05-03T10:16:00Z</cp:lastPrinted>
  <dcterms:created xsi:type="dcterms:W3CDTF">2016-05-03T08:10:00Z</dcterms:created>
  <dcterms:modified xsi:type="dcterms:W3CDTF">2016-05-03T10:24:00Z</dcterms:modified>
</cp:coreProperties>
</file>